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C9" w:rsidRDefault="00851EC9" w:rsidP="00E8509E">
      <w:pPr>
        <w:widowControl w:val="0"/>
        <w:autoSpaceDE w:val="0"/>
        <w:autoSpaceDN w:val="0"/>
        <w:adjustRightInd w:val="0"/>
        <w:spacing w:after="0" w:line="240" w:lineRule="auto"/>
        <w:ind w:firstLine="11057"/>
        <w:outlineLvl w:val="1"/>
        <w:rPr>
          <w:rFonts w:ascii="Times New Roman" w:hAnsi="Times New Roman" w:cs="Times New Roman"/>
          <w:sz w:val="28"/>
          <w:szCs w:val="28"/>
        </w:rPr>
      </w:pPr>
      <w:r w:rsidRPr="002E7058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51EC9" w:rsidRPr="002E7058" w:rsidRDefault="00851EC9" w:rsidP="00E8509E">
      <w:pPr>
        <w:widowControl w:val="0"/>
        <w:autoSpaceDE w:val="0"/>
        <w:autoSpaceDN w:val="0"/>
        <w:adjustRightInd w:val="0"/>
        <w:spacing w:after="0" w:line="240" w:lineRule="auto"/>
        <w:ind w:firstLine="11057"/>
        <w:rPr>
          <w:rFonts w:ascii="Times New Roman" w:hAnsi="Times New Roman" w:cs="Times New Roman"/>
          <w:sz w:val="28"/>
          <w:szCs w:val="28"/>
        </w:rPr>
      </w:pPr>
      <w:r w:rsidRPr="002E705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51EC9" w:rsidRDefault="00851EC9"/>
    <w:tbl>
      <w:tblPr>
        <w:tblW w:w="15175" w:type="dxa"/>
        <w:tblInd w:w="-106" w:type="dxa"/>
        <w:tblLayout w:type="fixed"/>
        <w:tblLook w:val="00A0"/>
      </w:tblPr>
      <w:tblGrid>
        <w:gridCol w:w="841"/>
        <w:gridCol w:w="2260"/>
        <w:gridCol w:w="1540"/>
        <w:gridCol w:w="1340"/>
        <w:gridCol w:w="1340"/>
        <w:gridCol w:w="1317"/>
        <w:gridCol w:w="23"/>
        <w:gridCol w:w="1372"/>
        <w:gridCol w:w="1340"/>
        <w:gridCol w:w="1174"/>
        <w:gridCol w:w="1194"/>
        <w:gridCol w:w="1434"/>
      </w:tblGrid>
      <w:tr w:rsidR="00851EC9" w:rsidRPr="00C75118">
        <w:trPr>
          <w:trHeight w:val="375"/>
        </w:trPr>
        <w:tc>
          <w:tcPr>
            <w:tcW w:w="1517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мероприятий по выполнению муниципальной программы</w:t>
            </w:r>
          </w:p>
        </w:tc>
      </w:tr>
      <w:tr w:rsidR="00851EC9" w:rsidRPr="00C75118">
        <w:trPr>
          <w:trHeight w:val="300"/>
        </w:trPr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851EC9" w:rsidRPr="00E57E29" w:rsidRDefault="00851EC9" w:rsidP="00E57E29">
            <w:pPr>
              <w:spacing w:after="0" w:line="240" w:lineRule="auto"/>
              <w:rPr>
                <w:color w:val="000000"/>
                <w:lang w:eastAsia="ru-RU"/>
              </w:rPr>
            </w:pPr>
            <w:r w:rsidRPr="00E57E29">
              <w:rPr>
                <w:color w:val="000000"/>
                <w:lang w:eastAsia="ru-RU"/>
              </w:rPr>
              <w:t> </w:t>
            </w:r>
          </w:p>
        </w:tc>
      </w:tr>
      <w:tr w:rsidR="00851EC9" w:rsidRPr="00C75118">
        <w:trPr>
          <w:trHeight w:val="796"/>
        </w:trPr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  стро</w:t>
            </w:r>
          </w:p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мероприятия/</w:t>
            </w:r>
          </w:p>
          <w:p w:rsidR="00851EC9" w:rsidRPr="00E57E2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расходов   на финансирование</w:t>
            </w:r>
          </w:p>
        </w:tc>
        <w:tc>
          <w:tcPr>
            <w:tcW w:w="10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Объем расходов на выполнение мероприятия за счет всех источников ресурсного обеспечения, </w:t>
            </w:r>
          </w:p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строки целевых  показателей, на достижение которых  направлены  мероприя</w:t>
            </w:r>
          </w:p>
          <w:p w:rsidR="00851EC9" w:rsidRPr="00E57E29" w:rsidRDefault="00851EC9" w:rsidP="00E57E29">
            <w:pPr>
              <w:spacing w:after="0" w:line="240" w:lineRule="auto"/>
              <w:ind w:right="-8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тия</w:t>
            </w:r>
          </w:p>
        </w:tc>
      </w:tr>
      <w:tr w:rsidR="00851EC9" w:rsidRPr="00C75118">
        <w:trPr>
          <w:trHeight w:val="254"/>
        </w:trPr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52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муниципальной программе, в том числе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3 629 780,43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511 962,38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512 612,10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514 492,35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522 678,40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272 372,80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867 507,50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118 484,40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121749,9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2 489 900,13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355 831,98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351 808,20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334 761,95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361 874,50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361874,5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361874,5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Капитальные вложения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нужды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3 356 916,43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468 440,38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472 521,10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485 605,35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482 587,40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482587,4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482 587,4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4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272 372,80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39 456,80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867 507,50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118 484,40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140 273,60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121 749,90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121749,9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121749,9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2 217 036,13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312 309,98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311 717,20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305 874,95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321 783,50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321783,5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783,5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1 «Развитие местного самоуправления</w:t>
            </w:r>
          </w:p>
        </w:tc>
      </w:tr>
      <w:tr w:rsidR="00851EC9" w:rsidRPr="00C75118">
        <w:trPr>
          <w:trHeight w:val="5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</w:t>
            </w:r>
          </w:p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40 880,30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C6658B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 «Прочие нужды»,</w:t>
            </w:r>
          </w:p>
          <w:p w:rsidR="00851EC9" w:rsidRPr="00C6658B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40 880,30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6 770,40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5 579,10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6 294,40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5 559,10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C6658B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6658B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Федеральный бюджет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1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664,50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0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40 185,00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6 680,00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5 484,20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6 164,00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5 464,20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0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Развитие кадровой политики в системе муниципального управления  и противодействие коррупции, всего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4,5,7,9, 10,11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3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Реализация комплекса официальных мероприятий,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16 133,00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13,14,15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16 133,00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2 419,00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2 304,00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9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Развитие информационного общества,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6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 Мероприятия по информатизации муниципальных образований, всего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17,18,20</w:t>
            </w:r>
          </w:p>
        </w:tc>
      </w:tr>
      <w:tr w:rsidR="00851EC9" w:rsidRPr="00C75118">
        <w:trPr>
          <w:trHeight w:val="7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05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Создание условий для участия населения в осуществлении местного самоуправления, всего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22,23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8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Создание условий для расширения рынка сельскохозяйственной продукции,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25,26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317,00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338,00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0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Доведение до сведений жителей муниципального образования официальной информации о социально-экономическом и культурном развитии муниципального образования, о развитии инфраструктуры и иной официальной информации,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11 853,00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11 853,00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1 790,00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1 681,00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4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Решение прочих вопросов местного значения,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6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8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Областным законом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7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Осуществление государственного полномочия Свердловской области по созданию административных комиссий,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663,80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5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Содействие развитию малого и среднего предпринимательства,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3 590,00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4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 Развитие системы поддержки малого и среднего предпринимательства на территории муниципальных образований, расположенных в Свердловской области, всего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32,33,35,36,37,38,40,41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7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13 Финансовое обеспечение государственных полномочий по составлению (изменению и дополнению) списков кандидатов в присяжные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заседатели федеральных судов общей юрисдикции,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30,80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2 «</w:t>
            </w:r>
            <w:r w:rsidRPr="000D3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и социальное обслуживание населения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66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</w:t>
            </w:r>
          </w:p>
          <w:p w:rsidR="00851EC9" w:rsidRPr="000D3403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1 192 597,20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162 667,60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11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866 558,00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118 109,00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121655,0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53 697,20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027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8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D3403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0D3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340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 направлению  «Прочие нужды»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E57E2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1 192 597,20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162 667,60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187 596,10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168 466,70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168466,7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168466,7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1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866 558,00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118 109,00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140 174,00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121655,0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6178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121 655,0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53 697,20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6 912,60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7 996,10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7 757,70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87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Обеспечение жильем молодых семей, всего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6 343,40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851EC9" w:rsidRPr="00C75118">
        <w:trPr>
          <w:trHeight w:val="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6 343,40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906,20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197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Предоставление социальных выплат молодым семьям  на приобретение (строительство) жилья,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45,46,47,49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64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Обеспечение жильем граждан, проживающих в сельской местности, в том числе молодых семей и молодых специалистов, всего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851EC9" w:rsidRPr="00C75118">
        <w:trPr>
          <w:trHeight w:val="8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7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027F3">
            <w:pPr>
              <w:spacing w:after="0" w:line="240" w:lineRule="auto"/>
              <w:ind w:right="-4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 Улучшение жилищных условий граждан, проживающих в сельской местности, в том числе молодых семей и молодых специалистов,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51,52,54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6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Предоставление финансовой поддержки молодым семьям, проживающим в Березовском городском округе, на погашение основной суммы долга и процентов по ипотечным жилищным кредитам (займам),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4 766,00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910,50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771,10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98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Предоставление социальных выплат молодым семьям на погашение основной суммы долга и процентов по ипотечным жилищным кредитам (займам),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бластной бюджет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7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Обеспечение жильем работников муниципальных учреждений,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58,59,61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38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Предоставление жилого помещения по договору социального найма нуждающимся малоимущим гражданам,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63,65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54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услуг». Предоставление отдельным категориям граждан компенсаций расходов на оплату жилого помещения и коммунальных услуг,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671 425,00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671 425,00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91 504,00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108 661,00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94 252,00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94252,00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94252,00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124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C66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10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Областным з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аконом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 . Предоставление отдельным категориям граждан компенсаций расходов на оплату жилого помещения и коммунальных услуг,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</w:t>
            </w:r>
            <w:bookmarkStart w:id="0" w:name="_GoBack"/>
            <w:bookmarkEnd w:id="0"/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едеральный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272 342,00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37 646,00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39 426,00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39 054,00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39054,00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4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Мероприятие 11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Областным з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аконом 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услуг».</w:t>
            </w:r>
          </w:p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гражданам субсидий на оплату жилого помещения и коммунальных услуг,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D34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27403,00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195 133,00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26 605,00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31 513,00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27 403,00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27403,00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27403,00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13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12 Пенсионное обеспечение муниципальных служащих,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30 144,80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4 306,40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1EC9" w:rsidRPr="00C75118">
        <w:trPr>
          <w:trHeight w:val="273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13 Оказание дополнительных мер социальной поддержки гражданам,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8 823,00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73,75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8 823,00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35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14 Оказание финансовой поддержки социально ориентированным некоммерческим организациям,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77,78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514,00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143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3 «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рационального,  безопасного природопользования и обеспечение экологической безопасности территории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3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 направлению  «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9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563 785,75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86 821,00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68 723,90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55 006,85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88 308,50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88308,50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64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Охрана окружающей среды. Организация использования, охраны, защиты и воспроизводства городских лесов,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82,83,84,85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7 730,00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1 171,00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1 095,00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36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Охрана окружающей среды и природопользова</w:t>
            </w:r>
          </w:p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71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Выполнение мероприятий по откачке шахтных вод и закладке подземных пустот, обеспечивающих экологическую безопасность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556 055,75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87213,50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87,88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556 055,75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85 737,00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67 628,90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53 835,85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87 213,50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87213,50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87213,50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143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4 «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безопасности,  предупреждению терроризма, профилактике экстремизма  и охране общественного порядка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57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</w:t>
            </w:r>
          </w:p>
          <w:p w:rsidR="00851EC9" w:rsidRPr="00560F4F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560F4F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 «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560F4F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63 674,00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8 752,00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10 367,00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8 911,00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9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Защита населения и территорий от чрезвычайных ситуаций природного и техногенного характера, обеспечение пожарной безопасности,  предупреждение терроризма, профилактика экстремизма  и охрана общественного порядка,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29 698,00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92,94,95,97,98,99,100,102,103,104</w:t>
            </w:r>
          </w:p>
        </w:tc>
      </w:tr>
      <w:tr w:rsidR="00851EC9" w:rsidRPr="00C75118">
        <w:trPr>
          <w:trHeight w:val="12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29 698,00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4 131,00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5 272,00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4 059,00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95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B21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Организация деятельности в сфере предупреждения чрезвычайных ситуаций и оказание первичных мер пожарной безопасности,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33 976,00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11,112,114,  116</w:t>
            </w:r>
          </w:p>
        </w:tc>
      </w:tr>
      <w:tr w:rsidR="00851EC9" w:rsidRPr="00C75118">
        <w:trPr>
          <w:trHeight w:val="7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33 976,00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4 621,00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5 095,00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4 852,00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143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5 «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Переселение граждан Березовского городского округа из вет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хого и  аварийного жилого фонда»</w:t>
            </w:r>
          </w:p>
        </w:tc>
      </w:tr>
      <w:tr w:rsidR="00851EC9" w:rsidRPr="00C75118">
        <w:trPr>
          <w:trHeight w:val="1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подпрограмме, </w:t>
            </w:r>
          </w:p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328 750,30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47 998,80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48434,00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48434,00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328 750,30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47 998,80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38 581,50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48 434,00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48434,00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48434,00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36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Капитальные вложения                                     </w:t>
            </w:r>
          </w:p>
        </w:tc>
      </w:tr>
      <w:tr w:rsidR="00851EC9" w:rsidRPr="00C75118">
        <w:trPr>
          <w:trHeight w:val="10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EC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«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Капитальные вложения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560F4F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51EC9" w:rsidRPr="00560F4F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0F4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1.1. Бюджетные инвестиции в объекты капитального строительства                  </w:t>
            </w:r>
          </w:p>
        </w:tc>
      </w:tr>
      <w:tr w:rsidR="00851EC9" w:rsidRPr="00C75118">
        <w:trPr>
          <w:trHeight w:val="57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Бюджетные инвестиции    в объекты капитального строительства, всего, в том числе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6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Переселение граждан из аварийного жилого фонда с учетом необходимости развития малоэтажного жилищного строительства,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272 864,00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43 522,00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28 887,00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40 091,00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560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40091,00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56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за счет средств, поступивших от государственной корпорации - Фонд содействия реформированию жилищно-коммунального хозяйства,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ind w:left="-32" w:right="-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66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местным бюджетам на обеспечение мероприятий по переселению граждан из аварийного жилищного фонда с учетом необходимости развития малоэтажного строительства 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129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направлению  «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55 886,30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4 476,80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55 886,30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4 476,80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7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Переселение граждан из аварийного жилого фонда с учетом необходимости развития малоэтажного жилищного строительства,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55 886,30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4 476,80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111,112,114,116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55 886,30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4 476,80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9 694,50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8 343,00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1433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строительства и архитектуры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54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42 718,78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6 207,00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5 912,00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65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Строительство общежития для обеспечения жильем работников муниципальных учреждений,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</w:tr>
      <w:tr w:rsidR="00851EC9" w:rsidRPr="00C75118">
        <w:trPr>
          <w:trHeight w:val="43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59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Подготовка документов территориального планирования, градостроительного зонирования и документации по планировке территории. Создание и ведение информационной системы обеспечения градостроительной деятельности,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22 057,00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22 057,00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3 307,00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3 150,00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Подготовка проектов правовых актов и технической документации в сфере земельных отношений  и архитектурно - градостроительной деятельности,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20 661,78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20 661,78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3 951,78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2 900,00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2 762,00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6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Разработка документации по планировке территории,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122,124,126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модернизация коммунальной и жилищной инфраструктуры и выполнение мероприятий по энергосбережению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37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343 668,00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46 965,00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47827,00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4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12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343 668,00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46 965,00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47827,00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3. Прочие нужды                                         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343 668,00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46 965,00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343 668,00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46 965,00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57 568,00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47 827,00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47827,00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47827,00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112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Развитие и модернизация коммунальной инфраструктуры, теплоснабжения, водоснабжения и водоотведения,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196 335,00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132,133,134,135</w:t>
            </w:r>
          </w:p>
        </w:tc>
      </w:tr>
      <w:tr w:rsidR="00851EC9" w:rsidRPr="00C75118">
        <w:trPr>
          <w:trHeight w:val="37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196 335,00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27 449,00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29 736,00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27 830,00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27830,00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27830,00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3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Газификация территории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73 512,00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9 677,00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13 030,00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10 161,00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10161,00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Предоставление субсидий на реализацию проектов капитального строительства муниципального значения по развитию газификации населенных пунктов городского типа,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99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Развитие газификации в сельской местности,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6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Модернизация лифтового хозяйства в многоквартирных жилых домах,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52 688,00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6 556,00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139,140</w:t>
            </w:r>
          </w:p>
        </w:tc>
      </w:tr>
      <w:tr w:rsidR="00851EC9" w:rsidRPr="00C75118">
        <w:trPr>
          <w:trHeight w:val="1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52 688,00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6 556,00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11 542,00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6 918,00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99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Предоставление субсидий на модернизацию лифтового хозяйства в многоквартирных жилых домах,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139,140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01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Капитальный ремонт жилищного фонда за счет средств от оплаты за найм жилых помещений,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11 561,00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1 571,00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1 735,00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1 651,00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75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Обеспечение капитального ремонта муниципального жилищного фонда,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.172.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8 872,00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1 212,00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1 325,00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1 267,00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98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Энергосбережение и повышение энергетической эффективности,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142,143,144,145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8 «Обеспечение и развитие дорожного хозяйства, систем наружного освещения и благоустройства»</w:t>
            </w:r>
          </w:p>
        </w:tc>
      </w:tr>
      <w:tr w:rsidR="00851EC9" w:rsidRPr="00C75118">
        <w:trPr>
          <w:trHeight w:val="63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176.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484 843,00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8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484 843,00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направлению  «Прочие нужды», 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484 843,00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484 843,00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69 678,00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70 780,00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71 265,00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68 280,00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68280,00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37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Предоставление субсидии  местным бюджетам на выполнение мероприятий по благоустройству дворовых территорий в муниципальных образованиях в Свердловской области,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9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Предоставление субсидий местным бюджетам на выполнение мероприятий по развитию и модернизации объектов внешнего благоустройства муниципальной собственности,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3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Создание новых и обустройство существующих хозяйственных, детских, спортивных площадок малыми архитектурными формами, ремонт дворовых территорий и проездов к дворовым территориям многоквартирных домов населенных пунктов,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13650,00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188.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88 582,00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14 332,00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13 650,00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13650,00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13650,0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6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189.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Развитие и обеспечение сохранности сети автомобильных дорог местного значения,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211 271,00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27 162,00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190.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211 271,00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27 162,00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32 534,00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30 315,00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30315,00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30315,0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853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Строительство и реконструкция автомобильных дорог общего пользования местного значения,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155,156,157</w:t>
            </w:r>
          </w:p>
        </w:tc>
      </w:tr>
      <w:tr w:rsidR="00851EC9" w:rsidRPr="00C75118">
        <w:trPr>
          <w:trHeight w:val="242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192.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859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6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2 500,00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12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195.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7 Приобретение машин, оборудования, транспортных средств для обеспечения сохранности, осуществления контроля за состоянием сети автомобильных дорог и качеством дорожных работ,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196.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8 Капитальный ремонт автомобильных дорог общего пользования местного значения,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152,153,154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198.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71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199.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9 Строительство, реконструкция и модернизация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стем наружного освещения, всего, 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32 690,00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13 600,00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3 140,00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3 190,00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407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201.</w:t>
            </w: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10 Озеленение и благоустройство территории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40 481,00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40 481,00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5 783,00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1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203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11 Организация деятельности в сфере благоустройства территории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106 819,00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14 633,00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106 819,00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14 633,00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15 476,00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15 342,00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15342,00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15342,00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205.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9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реализации муниципальной программы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Березовского городского округа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и обеспечение эффективности деятельности администрации Березовского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городского округа до 2020 года»</w:t>
            </w:r>
          </w:p>
        </w:tc>
      </w:tr>
      <w:tr w:rsidR="00851EC9" w:rsidRPr="00C75118">
        <w:trPr>
          <w:trHeight w:val="377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206.</w:t>
            </w: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453 632,90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64 451,30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207.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453 347,90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64 166,30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209.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453 632,90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64 451,30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211.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212.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E57E2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453 347,90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64 166,30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65 385,60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64 759,20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64759,20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08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Глава Березовского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214.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9 297,40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1 328,20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99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215.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Обеспечение деятельности муниципальных органов (центральный аппарат),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35559,80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169, 170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248 918,60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35 559,80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35559,80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35559,80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411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FA1E5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Обеспечение деятельности органов местного самоуправления, отраслевых (функциональны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х) органов администрации, всего, 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190 581,90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26 658,30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27221,20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172, 174,175,177</w:t>
            </w:r>
          </w:p>
        </w:tc>
      </w:tr>
      <w:tr w:rsidR="00851EC9" w:rsidRPr="00C75118">
        <w:trPr>
          <w:trHeight w:val="8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218.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190 581,90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26 658,30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27 817,60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27 221,20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27221,20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27221,20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65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Обеспечение деятельности муниципального архива,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219.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4 550,00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620,00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680,00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650,00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63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220.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5 Субвенция на осуществление государственного полномочия Свердловской области по хранению, комплектованию, учету и использованию архивных документов, относящихся к государственной собственности Свердловской области,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221.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бластной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285,00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3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222.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муниципальным долгом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51EC9" w:rsidRPr="00C75118">
        <w:trPr>
          <w:trHeight w:val="599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223.</w:t>
            </w: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Всего по подпрограмме, в том числе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8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224.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224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225.</w:t>
            </w:r>
          </w:p>
        </w:tc>
        <w:tc>
          <w:tcPr>
            <w:tcW w:w="1433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51EC9" w:rsidRPr="000C4A92" w:rsidRDefault="00851EC9" w:rsidP="000C4A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Прочие нужды</w:t>
            </w:r>
          </w:p>
        </w:tc>
      </w:tr>
      <w:tr w:rsidR="00851EC9" w:rsidRPr="00C75118">
        <w:trPr>
          <w:trHeight w:val="102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226.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направлению  «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нужды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том числе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</w:tr>
      <w:tr w:rsidR="00851EC9" w:rsidRPr="00C75118">
        <w:trPr>
          <w:trHeight w:val="36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227.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465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228.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1 Исполнение обязательств по обслуживанию муниципального долга Березовского городского округа в соответствии с программой муниципальных заимствований Березовского городского округа и заключенными контрактами (соглашениями),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229.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115 230,20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10 906,50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23 219,20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16 220,90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8509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16220,90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2838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230.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2 Подготовка документов для осуществления выплат по обязательствам, в соответствии с заключенными контрактами (соглашениями),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</w:tr>
      <w:tr w:rsidR="00851EC9" w:rsidRPr="00C75118">
        <w:trPr>
          <w:trHeight w:val="76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231.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1365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232.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3 Соблюдение сроков исполнения обязательств,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</w:tr>
      <w:tr w:rsidR="00851EC9" w:rsidRPr="00C75118">
        <w:trPr>
          <w:trHeight w:val="131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233.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51EC9" w:rsidRPr="00C75118">
        <w:trPr>
          <w:trHeight w:val="3015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234.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4 Проведение отборов исполнителей на оказание услуг, связанных с выполнением программы муниципальных внутренних заимствований Березовского городского округа, всего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 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</w:tr>
      <w:tr w:rsidR="00851EC9" w:rsidRPr="00C75118">
        <w:trPr>
          <w:trHeight w:val="7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E57E29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E57E29"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lang w:eastAsia="ru-RU"/>
              </w:rPr>
              <w:t>235.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естный бюджет    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51EC9" w:rsidRPr="000C4A92" w:rsidRDefault="00851EC9" w:rsidP="00E57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4A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51EC9" w:rsidRDefault="00851EC9"/>
    <w:sectPr w:rsidR="00851EC9" w:rsidSect="00E8509E">
      <w:headerReference w:type="default" r:id="rId6"/>
      <w:pgSz w:w="16838" w:h="11906" w:orient="landscape"/>
      <w:pgMar w:top="1134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1EC9" w:rsidRDefault="00851EC9" w:rsidP="00E8509E">
      <w:pPr>
        <w:spacing w:after="0" w:line="240" w:lineRule="auto"/>
      </w:pPr>
      <w:r>
        <w:separator/>
      </w:r>
    </w:p>
  </w:endnote>
  <w:endnote w:type="continuationSeparator" w:id="1">
    <w:p w:rsidR="00851EC9" w:rsidRDefault="00851EC9" w:rsidP="00E85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1EC9" w:rsidRDefault="00851EC9" w:rsidP="00E8509E">
      <w:pPr>
        <w:spacing w:after="0" w:line="240" w:lineRule="auto"/>
      </w:pPr>
      <w:r>
        <w:separator/>
      </w:r>
    </w:p>
  </w:footnote>
  <w:footnote w:type="continuationSeparator" w:id="1">
    <w:p w:rsidR="00851EC9" w:rsidRDefault="00851EC9" w:rsidP="00E85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C9" w:rsidRPr="00E8509E" w:rsidRDefault="00851EC9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8509E">
      <w:rPr>
        <w:rFonts w:ascii="Times New Roman" w:hAnsi="Times New Roman" w:cs="Times New Roman"/>
        <w:sz w:val="24"/>
        <w:szCs w:val="24"/>
      </w:rPr>
      <w:fldChar w:fldCharType="begin"/>
    </w:r>
    <w:r w:rsidRPr="00E8509E">
      <w:rPr>
        <w:rFonts w:ascii="Times New Roman" w:hAnsi="Times New Roman" w:cs="Times New Roman"/>
        <w:sz w:val="24"/>
        <w:szCs w:val="24"/>
      </w:rPr>
      <w:instrText>PAGE   \* MERGEFORMAT</w:instrText>
    </w:r>
    <w:r w:rsidRPr="00E8509E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34</w:t>
    </w:r>
    <w:r w:rsidRPr="00E8509E">
      <w:rPr>
        <w:rFonts w:ascii="Times New Roman" w:hAnsi="Times New Roman" w:cs="Times New Roman"/>
        <w:sz w:val="24"/>
        <w:szCs w:val="24"/>
      </w:rPr>
      <w:fldChar w:fldCharType="end"/>
    </w:r>
  </w:p>
  <w:p w:rsidR="00851EC9" w:rsidRDefault="00851EC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7E29"/>
    <w:rsid w:val="000C4A92"/>
    <w:rsid w:val="000D3403"/>
    <w:rsid w:val="002E7058"/>
    <w:rsid w:val="004733CC"/>
    <w:rsid w:val="00560F4F"/>
    <w:rsid w:val="00703249"/>
    <w:rsid w:val="0082209E"/>
    <w:rsid w:val="0084705C"/>
    <w:rsid w:val="00851EC9"/>
    <w:rsid w:val="00A8285D"/>
    <w:rsid w:val="00B21CE7"/>
    <w:rsid w:val="00BC2043"/>
    <w:rsid w:val="00C6658B"/>
    <w:rsid w:val="00C75118"/>
    <w:rsid w:val="00DA04CB"/>
    <w:rsid w:val="00E027F3"/>
    <w:rsid w:val="00E57E29"/>
    <w:rsid w:val="00E8509E"/>
    <w:rsid w:val="00F61786"/>
    <w:rsid w:val="00FA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4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09E"/>
  </w:style>
  <w:style w:type="paragraph" w:styleId="Footer">
    <w:name w:val="footer"/>
    <w:basedOn w:val="Normal"/>
    <w:link w:val="FooterChar"/>
    <w:uiPriority w:val="99"/>
    <w:rsid w:val="00E85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09E"/>
  </w:style>
  <w:style w:type="paragraph" w:styleId="BalloonText">
    <w:name w:val="Balloon Text"/>
    <w:basedOn w:val="Normal"/>
    <w:link w:val="BalloonTextChar"/>
    <w:uiPriority w:val="99"/>
    <w:semiHidden/>
    <w:rsid w:val="00E02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74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85</TotalTime>
  <Pages>34</Pages>
  <Words>4947</Words>
  <Characters>28200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Лазаренко Ирина Владимировна</dc:creator>
  <cp:keywords/>
  <dc:description/>
  <cp:lastModifiedBy>mburo</cp:lastModifiedBy>
  <cp:revision>9</cp:revision>
  <cp:lastPrinted>2013-11-26T02:53:00Z</cp:lastPrinted>
  <dcterms:created xsi:type="dcterms:W3CDTF">2013-11-25T10:21:00Z</dcterms:created>
  <dcterms:modified xsi:type="dcterms:W3CDTF">2013-11-26T10:46:00Z</dcterms:modified>
</cp:coreProperties>
</file>